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FA0B" w14:textId="77777777" w:rsidR="000E39CF" w:rsidRPr="004E45D3" w:rsidRDefault="00EE7ADC" w:rsidP="004E45D3">
      <w:pPr>
        <w:autoSpaceDE w:val="0"/>
        <w:autoSpaceDN w:val="0"/>
        <w:jc w:val="center"/>
        <w:rPr>
          <w:b/>
          <w:bCs/>
          <w:sz w:val="28"/>
          <w:szCs w:val="28"/>
        </w:rPr>
      </w:pPr>
      <w:r w:rsidRPr="004E45D3">
        <w:rPr>
          <w:rFonts w:hint="eastAsia"/>
          <w:b/>
          <w:bCs/>
          <w:sz w:val="28"/>
          <w:szCs w:val="28"/>
        </w:rPr>
        <w:t>誓　約　書</w:t>
      </w:r>
    </w:p>
    <w:p w14:paraId="314231C4" w14:textId="77777777" w:rsidR="00EE7ADC" w:rsidRDefault="00EE7ADC" w:rsidP="004E45D3">
      <w:pPr>
        <w:autoSpaceDE w:val="0"/>
        <w:autoSpaceDN w:val="0"/>
      </w:pPr>
    </w:p>
    <w:p w14:paraId="537C07C4" w14:textId="25F4B70F" w:rsidR="00EE7ADC" w:rsidRDefault="00EE7ADC" w:rsidP="004E45D3">
      <w:pPr>
        <w:autoSpaceDE w:val="0"/>
        <w:autoSpaceDN w:val="0"/>
        <w:ind w:firstLineChars="100" w:firstLine="240"/>
      </w:pPr>
      <w:r>
        <w:t>私は、</w:t>
      </w:r>
      <w:r w:rsidR="004E45D3">
        <w:rPr>
          <w:rFonts w:hint="eastAsia"/>
        </w:rPr>
        <w:t>令和</w:t>
      </w:r>
      <w:r w:rsidR="00202783">
        <w:rPr>
          <w:rFonts w:hint="eastAsia"/>
        </w:rPr>
        <w:t>５</w:t>
      </w:r>
      <w:r>
        <w:t>年</w:t>
      </w:r>
      <w:r w:rsidR="00202783">
        <w:rPr>
          <w:rFonts w:hint="eastAsia"/>
        </w:rPr>
        <w:t>５</w:t>
      </w:r>
      <w:r>
        <w:t>月</w:t>
      </w:r>
      <w:r w:rsidR="00202783">
        <w:rPr>
          <w:rFonts w:hint="eastAsia"/>
        </w:rPr>
        <w:t>31</w:t>
      </w:r>
      <w:r>
        <w:t>日に大隅肝属地区消防組合が実施する</w:t>
      </w:r>
      <w:r w:rsidR="00202783">
        <w:rPr>
          <w:rFonts w:hint="eastAsia"/>
        </w:rPr>
        <w:t>東部消防署建設工事設計業務委託</w:t>
      </w:r>
      <w:r w:rsidR="00C04170">
        <w:rPr>
          <w:rFonts w:hint="eastAsia"/>
        </w:rPr>
        <w:t>（地質調査・測量含む。）に係る入札</w:t>
      </w:r>
      <w:r>
        <w:t>参加申込に当たり、次の事項を誓約します。</w:t>
      </w:r>
    </w:p>
    <w:p w14:paraId="5842C2B1" w14:textId="77777777" w:rsidR="00675FB2" w:rsidRDefault="00675FB2" w:rsidP="004E45D3">
      <w:pPr>
        <w:autoSpaceDE w:val="0"/>
        <w:autoSpaceDN w:val="0"/>
        <w:ind w:firstLineChars="100" w:firstLine="240"/>
      </w:pPr>
    </w:p>
    <w:p w14:paraId="1433EE00" w14:textId="77777777" w:rsidR="00EE7ADC" w:rsidRDefault="00EE7ADC" w:rsidP="004E45D3">
      <w:pPr>
        <w:autoSpaceDE w:val="0"/>
        <w:autoSpaceDN w:val="0"/>
        <w:ind w:left="240" w:hangingChars="100" w:hanging="240"/>
      </w:pPr>
      <w:r>
        <w:rPr>
          <w:rFonts w:hint="eastAsia"/>
        </w:rPr>
        <w:t xml:space="preserve">１　</w:t>
      </w:r>
      <w:r>
        <w:t>地方自治法施行令第167条の４第１項に規定する契約を締結する能力を有しない者及び破産者で復権を得ない者に該当しないこと。</w:t>
      </w:r>
    </w:p>
    <w:p w14:paraId="273E267B" w14:textId="77777777" w:rsidR="00EE7ADC" w:rsidRDefault="00EE7ADC" w:rsidP="004E45D3">
      <w:pPr>
        <w:autoSpaceDE w:val="0"/>
        <w:autoSpaceDN w:val="0"/>
        <w:ind w:left="240" w:hangingChars="100" w:hanging="240"/>
      </w:pPr>
      <w:r>
        <w:rPr>
          <w:rFonts w:hint="eastAsia"/>
        </w:rPr>
        <w:t xml:space="preserve">２　</w:t>
      </w:r>
      <w:r>
        <w:t>過去２年間、地方自治法施行令第167条の４第２項第１号から第６号までの規定に該当しないこと。</w:t>
      </w:r>
    </w:p>
    <w:p w14:paraId="1657042B" w14:textId="77777777" w:rsidR="00EE7ADC" w:rsidRDefault="00EE7ADC" w:rsidP="004E45D3">
      <w:pPr>
        <w:autoSpaceDE w:val="0"/>
        <w:autoSpaceDN w:val="0"/>
        <w:ind w:left="240" w:hangingChars="100" w:hanging="240"/>
      </w:pPr>
      <w:r>
        <w:rPr>
          <w:rFonts w:hint="eastAsia"/>
        </w:rPr>
        <w:t xml:space="preserve">３　</w:t>
      </w:r>
      <w:r>
        <w:t>当該入札に際し、売買契約条件及び入札説明等すべて承知の上で参加するので、後日これらの事柄について大隅肝属地区消防組合に対し一切の異議、苦情等を申し立てないこと。</w:t>
      </w:r>
    </w:p>
    <w:p w14:paraId="2347A40A" w14:textId="77777777" w:rsidR="00EE7ADC" w:rsidRDefault="00EE7ADC" w:rsidP="004E45D3">
      <w:pPr>
        <w:autoSpaceDE w:val="0"/>
        <w:autoSpaceDN w:val="0"/>
        <w:ind w:left="240" w:hangingChars="100" w:hanging="240"/>
      </w:pPr>
      <w:r>
        <w:rPr>
          <w:rFonts w:hint="eastAsia"/>
        </w:rPr>
        <w:t xml:space="preserve">４　</w:t>
      </w:r>
      <w:r>
        <w:t>落札した場合は、大隅肝属地区消防組合が発行する納入通知書により現金で即日納付すること。</w:t>
      </w:r>
    </w:p>
    <w:p w14:paraId="0E6CD2E0" w14:textId="77777777" w:rsidR="00EE7ADC" w:rsidRDefault="004E45D3" w:rsidP="004E45D3">
      <w:pPr>
        <w:autoSpaceDE w:val="0"/>
        <w:autoSpaceDN w:val="0"/>
        <w:ind w:firstLineChars="2700" w:firstLine="6476"/>
      </w:pPr>
      <w:r>
        <w:rPr>
          <w:rFonts w:hint="eastAsia"/>
        </w:rPr>
        <w:t>令和</w:t>
      </w:r>
      <w:r w:rsidR="00EE7ADC">
        <w:rPr>
          <w:rFonts w:hint="eastAsia"/>
        </w:rPr>
        <w:t xml:space="preserve">　　年　　月　　日</w:t>
      </w:r>
    </w:p>
    <w:p w14:paraId="7FE29A89" w14:textId="77777777" w:rsidR="00EE7ADC" w:rsidRDefault="00EE7ADC" w:rsidP="004E45D3">
      <w:pPr>
        <w:autoSpaceDE w:val="0"/>
        <w:autoSpaceDN w:val="0"/>
      </w:pPr>
      <w:r>
        <w:rPr>
          <w:rFonts w:hint="eastAsia"/>
        </w:rPr>
        <w:t>大隅肝属地区消防組合管理者　中西</w:t>
      </w:r>
      <w:r>
        <w:t xml:space="preserve"> 茂</w:t>
      </w:r>
      <w:r w:rsidR="004E45D3">
        <w:rPr>
          <w:rFonts w:hint="eastAsia"/>
        </w:rPr>
        <w:t xml:space="preserve">　</w:t>
      </w:r>
      <w:r>
        <w:t>様</w:t>
      </w:r>
    </w:p>
    <w:p w14:paraId="334F7EB2" w14:textId="77777777" w:rsidR="00675FB2" w:rsidRDefault="00675FB2" w:rsidP="004E45D3">
      <w:pPr>
        <w:autoSpaceDE w:val="0"/>
        <w:autoSpaceDN w:val="0"/>
      </w:pPr>
    </w:p>
    <w:p w14:paraId="0BBC2F22" w14:textId="77777777" w:rsidR="00EE7ADC" w:rsidRPr="00675FB2" w:rsidRDefault="00EE7ADC" w:rsidP="004E45D3">
      <w:pPr>
        <w:autoSpaceDE w:val="0"/>
        <w:autoSpaceDN w:val="0"/>
        <w:rPr>
          <w:u w:val="single"/>
        </w:rPr>
      </w:pPr>
      <w:r w:rsidRPr="00675FB2">
        <w:rPr>
          <w:rFonts w:hint="eastAsia"/>
          <w:u w:val="single"/>
        </w:rPr>
        <w:t>（申請者氏名）</w:t>
      </w:r>
      <w:r w:rsidR="00675FB2" w:rsidRPr="00675FB2">
        <w:rPr>
          <w:rFonts w:hint="eastAsia"/>
          <w:u w:val="single"/>
        </w:rPr>
        <w:t xml:space="preserve">　　　　　　　　　　　　　　　</w:t>
      </w:r>
      <w:r w:rsidRPr="00675FB2">
        <w:rPr>
          <w:rFonts w:hint="eastAsia"/>
          <w:u w:val="single"/>
        </w:rPr>
        <w:t>㊞</w:t>
      </w:r>
    </w:p>
    <w:p w14:paraId="4D68F53B" w14:textId="77777777" w:rsidR="00675FB2" w:rsidRDefault="00675FB2" w:rsidP="004E45D3">
      <w:pPr>
        <w:autoSpaceDE w:val="0"/>
        <w:autoSpaceDN w:val="0"/>
      </w:pPr>
      <w:r>
        <w:rPr>
          <w:rFonts w:hint="eastAsia"/>
          <w:noProof/>
        </w:rPr>
        <mc:AlternateContent>
          <mc:Choice Requires="wps">
            <w:drawing>
              <wp:anchor distT="0" distB="0" distL="114300" distR="114300" simplePos="0" relativeHeight="251659264" behindDoc="0" locked="0" layoutInCell="1" allowOverlap="1" wp14:anchorId="48703DDB" wp14:editId="1501CB56">
                <wp:simplePos x="0" y="0"/>
                <wp:positionH relativeFrom="column">
                  <wp:posOffset>4444</wp:posOffset>
                </wp:positionH>
                <wp:positionV relativeFrom="paragraph">
                  <wp:posOffset>236220</wp:posOffset>
                </wp:positionV>
                <wp:extent cx="6015355" cy="4737100"/>
                <wp:effectExtent l="0" t="0" r="23495" b="25400"/>
                <wp:wrapNone/>
                <wp:docPr id="1" name="正方形/長方形 1"/>
                <wp:cNvGraphicFramePr/>
                <a:graphic xmlns:a="http://schemas.openxmlformats.org/drawingml/2006/main">
                  <a:graphicData uri="http://schemas.microsoft.com/office/word/2010/wordprocessingShape">
                    <wps:wsp>
                      <wps:cNvSpPr/>
                      <wps:spPr>
                        <a:xfrm>
                          <a:off x="0" y="0"/>
                          <a:ext cx="6015355" cy="4737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B36552" id="正方形/長方形 1" o:spid="_x0000_s1026" style="position:absolute;left:0;text-align:left;margin-left:.35pt;margin-top:18.6pt;width:473.65pt;height:3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" filled="f" strokecolor="black [3213]" strokeweight=".5pt"/>
            </w:pict>
          </mc:Fallback>
        </mc:AlternateContent>
      </w:r>
    </w:p>
    <w:p w14:paraId="4E94B605" w14:textId="77777777" w:rsidR="004E45D3" w:rsidRDefault="00EE7ADC" w:rsidP="004E45D3">
      <w:pPr>
        <w:autoSpaceDE w:val="0"/>
        <w:autoSpaceDN w:val="0"/>
      </w:pPr>
      <w:r>
        <w:rPr>
          <w:rFonts w:hint="eastAsia"/>
        </w:rPr>
        <w:t>地方自治法施行令（昭和</w:t>
      </w:r>
      <w:r>
        <w:t>22年政令第16号）より抜粋</w:t>
      </w:r>
    </w:p>
    <w:p w14:paraId="3A17B2A3" w14:textId="77777777" w:rsidR="004E45D3" w:rsidRDefault="00EE7ADC" w:rsidP="004E45D3">
      <w:pPr>
        <w:autoSpaceDE w:val="0"/>
        <w:autoSpaceDN w:val="0"/>
        <w:ind w:firstLineChars="100" w:firstLine="240"/>
      </w:pPr>
      <w:r>
        <w:t>（一般競争入札の参加者の資格）</w:t>
      </w:r>
    </w:p>
    <w:p w14:paraId="3A2CE25E" w14:textId="77777777" w:rsidR="004E45D3" w:rsidRDefault="00EE7ADC" w:rsidP="00675FB2">
      <w:pPr>
        <w:autoSpaceDE w:val="0"/>
        <w:autoSpaceDN w:val="0"/>
        <w:ind w:left="240" w:hangingChars="100" w:hanging="240"/>
      </w:pPr>
      <w:r>
        <w:t>第167条の４　普通地方公共団体は、特別の理由がある場合を除くほか、一般競争入札に当該入札に係る契約を締結する能力を有しない者及び破産者で復権を得ない者を参加させることができない。</w:t>
      </w:r>
    </w:p>
    <w:p w14:paraId="66F5111B" w14:textId="77777777" w:rsidR="00675FB2" w:rsidRDefault="00EE7ADC" w:rsidP="00675FB2">
      <w:pPr>
        <w:autoSpaceDE w:val="0"/>
        <w:autoSpaceDN w:val="0"/>
        <w:ind w:left="240" w:hangingChars="100" w:hanging="240"/>
      </w:pPr>
      <w:r>
        <w:t>２　普通地方公共団体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w:t>
      </w:r>
      <w:r>
        <w:rPr>
          <w:rFonts w:hint="eastAsia"/>
        </w:rPr>
        <w:t>理人とし</w:t>
      </w:r>
      <w:r>
        <w:t>て使用する者についても、また同様とする。</w:t>
      </w:r>
    </w:p>
    <w:p w14:paraId="629E144B" w14:textId="77777777" w:rsidR="00675FB2" w:rsidRDefault="00EE7ADC" w:rsidP="00675FB2">
      <w:pPr>
        <w:autoSpaceDE w:val="0"/>
        <w:autoSpaceDN w:val="0"/>
        <w:ind w:leftChars="100" w:left="480" w:hangingChars="100" w:hanging="240"/>
      </w:pPr>
      <w:r>
        <w:rPr>
          <w:rFonts w:hint="eastAsia"/>
        </w:rPr>
        <w:t>⑴　契約の履行に当たり、故意に工事若しくは製造を粗雑にし、又は物件の品質若しく</w:t>
      </w:r>
      <w:r>
        <w:t>は数量に関して不正の行為をしたとき。</w:t>
      </w:r>
    </w:p>
    <w:p w14:paraId="657D7921" w14:textId="77777777" w:rsidR="00675FB2" w:rsidRDefault="00EE7ADC" w:rsidP="00675FB2">
      <w:pPr>
        <w:autoSpaceDE w:val="0"/>
        <w:autoSpaceDN w:val="0"/>
        <w:ind w:leftChars="100" w:left="480" w:hangingChars="100" w:hanging="240"/>
      </w:pPr>
      <w:r>
        <w:rPr>
          <w:rFonts w:hint="eastAsia"/>
        </w:rPr>
        <w:t>⑵　競争入札又はせり売りにおいて、その公正な執行を妨げたとき又は公正な価格の成</w:t>
      </w:r>
      <w:r>
        <w:t>立を害し、若しくは不正の利益を得るために連合したとき。</w:t>
      </w:r>
    </w:p>
    <w:p w14:paraId="199CD8CF" w14:textId="77777777" w:rsidR="00675FB2" w:rsidRDefault="00EE7ADC" w:rsidP="00675FB2">
      <w:pPr>
        <w:autoSpaceDE w:val="0"/>
        <w:autoSpaceDN w:val="0"/>
        <w:ind w:firstLineChars="100" w:firstLine="240"/>
      </w:pPr>
      <w:r>
        <w:rPr>
          <w:rFonts w:hint="eastAsia"/>
        </w:rPr>
        <w:t>⑶　落札者が契約を締結すること又は契約者が契約を履行することを妨げたとき。</w:t>
      </w:r>
    </w:p>
    <w:p w14:paraId="31362D4E" w14:textId="77777777" w:rsidR="00675FB2" w:rsidRDefault="00EE7ADC" w:rsidP="00675FB2">
      <w:pPr>
        <w:autoSpaceDE w:val="0"/>
        <w:autoSpaceDN w:val="0"/>
        <w:ind w:leftChars="100" w:left="480" w:hangingChars="100" w:hanging="240"/>
      </w:pPr>
      <w:r>
        <w:rPr>
          <w:rFonts w:hint="eastAsia"/>
        </w:rPr>
        <w:t>⑷　地方自治法第</w:t>
      </w:r>
      <w:r>
        <w:t>234条の２第１項の規定による監督又は検査の実施に当たり職員の職務の執行を妨げたとき。</w:t>
      </w:r>
    </w:p>
    <w:p w14:paraId="0674D458" w14:textId="77777777" w:rsidR="00675FB2" w:rsidRDefault="00EE7ADC" w:rsidP="00675FB2">
      <w:pPr>
        <w:autoSpaceDE w:val="0"/>
        <w:autoSpaceDN w:val="0"/>
        <w:ind w:firstLineChars="100" w:firstLine="240"/>
      </w:pPr>
      <w:r>
        <w:rPr>
          <w:rFonts w:hint="eastAsia"/>
        </w:rPr>
        <w:t>⑸　正当な理由がなくて契約を履行しなかったとき。</w:t>
      </w:r>
    </w:p>
    <w:p w14:paraId="4B02E0A0" w14:textId="77777777" w:rsidR="00EE7ADC" w:rsidRDefault="00EE7ADC" w:rsidP="00675FB2">
      <w:pPr>
        <w:autoSpaceDE w:val="0"/>
        <w:autoSpaceDN w:val="0"/>
        <w:ind w:leftChars="100" w:left="480" w:hangingChars="100" w:hanging="240"/>
      </w:pPr>
      <w:r>
        <w:rPr>
          <w:rFonts w:hint="eastAsia"/>
        </w:rPr>
        <w:t>⑹　この項（この号を除く。）の規定により一般競争入札に参加できないこととされて</w:t>
      </w:r>
      <w:r>
        <w:t>いる者を契約の締結又は契約の履行に当たり代理人、支配人その他の使用人として</w:t>
      </w:r>
      <w:r w:rsidR="00675FB2">
        <w:rPr>
          <w:rFonts w:hint="eastAsia"/>
        </w:rPr>
        <w:t>使用したとき。</w:t>
      </w:r>
    </w:p>
    <w:sectPr w:rsidR="00EE7ADC" w:rsidSect="00675FB2">
      <w:pgSz w:w="11906" w:h="16838" w:code="9"/>
      <w:pgMar w:top="1134" w:right="1134" w:bottom="1134" w:left="1418" w:header="851" w:footer="992" w:gutter="0"/>
      <w:cols w:space="425"/>
      <w:titlePg/>
      <w:docGrid w:type="linesAndChars" w:linePitch="373" w:charSpace="-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7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DC"/>
    <w:rsid w:val="000E39CF"/>
    <w:rsid w:val="00147354"/>
    <w:rsid w:val="00202783"/>
    <w:rsid w:val="004E45D3"/>
    <w:rsid w:val="00675FB2"/>
    <w:rsid w:val="00910051"/>
    <w:rsid w:val="009F04FD"/>
    <w:rsid w:val="00B1392B"/>
    <w:rsid w:val="00C03C2C"/>
    <w:rsid w:val="00C04170"/>
    <w:rsid w:val="00EE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59232"/>
  <w15:chartTrackingRefBased/>
  <w15:docId w15:val="{F82F6857-3039-45DC-9656-CA1216A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AD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施設設備係</dc:creator>
  <cp:keywords/>
  <dc:description/>
  <cp:lastModifiedBy>総務課　施設設備係</cp:lastModifiedBy>
  <cp:revision>6</cp:revision>
  <cp:lastPrinted>2023-05-08T00:20:00Z</cp:lastPrinted>
  <dcterms:created xsi:type="dcterms:W3CDTF">2019-08-02T05:46:00Z</dcterms:created>
  <dcterms:modified xsi:type="dcterms:W3CDTF">2023-05-08T00:20:00Z</dcterms:modified>
</cp:coreProperties>
</file>